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AB" w:rsidRPr="005832AB" w:rsidRDefault="005832AB" w:rsidP="005832AB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AB" w:rsidRPr="005832AB" w:rsidRDefault="005832AB" w:rsidP="005832AB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bookmarkStart w:id="0" w:name="_GoBack"/>
      <w:r w:rsidRPr="005832AB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Камчатский край</w:t>
      </w:r>
    </w:p>
    <w:bookmarkEnd w:id="0"/>
    <w:p w:rsidR="005832AB" w:rsidRPr="005832AB" w:rsidRDefault="005832AB" w:rsidP="005832AB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proofErr w:type="gramStart"/>
      <w:r w:rsidRPr="005832AB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З</w:t>
      </w:r>
      <w:proofErr w:type="gramEnd"/>
      <w:r w:rsidRPr="005832AB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 а к о н</w:t>
      </w:r>
    </w:p>
    <w:p w:rsidR="005832AB" w:rsidRPr="005832AB" w:rsidRDefault="005832AB" w:rsidP="005832AB">
      <w:pPr>
        <w:shd w:val="clear" w:color="auto" w:fill="FFFFFF"/>
        <w:spacing w:after="105" w:line="40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отдельные законодательные акты Камчатского края о налогах</w:t>
      </w:r>
    </w:p>
    <w:p w:rsidR="005832AB" w:rsidRPr="005832AB" w:rsidRDefault="005832AB" w:rsidP="005832A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08.06.2015</w:t>
      </w:r>
    </w:p>
    <w:p w:rsidR="005832AB" w:rsidRPr="005832AB" w:rsidRDefault="005832AB" w:rsidP="005832A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610</w:t>
      </w:r>
    </w:p>
    <w:p w:rsidR="005832AB" w:rsidRPr="005832AB" w:rsidRDefault="005832AB" w:rsidP="0058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</w:t>
      </w:r>
      <w:proofErr w:type="gramEnd"/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Постановлением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Законодательного Собрания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Камчатского края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 мая 2015 года N 1016</w:t>
      </w:r>
    </w:p>
    <w:p w:rsidR="005832AB" w:rsidRPr="005832AB" w:rsidRDefault="005832AB" w:rsidP="005832A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32AB" w:rsidRPr="005832AB" w:rsidRDefault="005832AB" w:rsidP="005832A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 1 статьи 1</w:t>
      </w:r>
      <w:hyperlink r:id="rId6" w:history="1">
        <w:r w:rsidRPr="005832AB">
          <w:rPr>
            <w:rFonts w:ascii="Arial" w:eastAsia="Times New Roman" w:hAnsi="Arial" w:cs="Arial"/>
            <w:color w:val="90278E"/>
            <w:sz w:val="24"/>
            <w:szCs w:val="24"/>
            <w:u w:val="single"/>
            <w:bdr w:val="none" w:sz="0" w:space="0" w:color="auto" w:frame="1"/>
            <w:lang w:eastAsia="ru-RU"/>
          </w:rPr>
          <w:t> Закона Камчатского края от 22.11.2007 N 686</w:t>
        </w:r>
      </w:hyperlink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установлении налоговой ставки налога на прибыль организаций, подлежащего зачислению в краевой бюджет, для отдельных категорий налогоплательщиков в Камчатском крае" (с изменениями от 19.12.2011 N 723, от 01.04.2014 N 415) признать утратившей силу.</w:t>
      </w:r>
    </w:p>
    <w:p w:rsidR="005832AB" w:rsidRPr="005832AB" w:rsidRDefault="005832AB" w:rsidP="005832A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 Закон Камчатского края от 19.03.2009 N 245 "Об установлении налоговой ставки для организаций и индивидуальных предпринимателей, применяющих упрощенную систему налогообложения" следующие изменения: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дополнить статьей 1.1 следующего содержания: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"Статья 1.1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 в Камчатском крае налоговую ставку в размере 0 процентов для индивидуальных предпринимателей, применяющих упрощенную систему налогообложения, впервые зарегистрированных после вступления в силу Закона Камчатского края от 08.06.2015 N 610 "О внесении изменений в отдельные законодательные акты Камчатского края о налогах" и осуществляющих предпринимательскую деятельность в производственной, социальной и (или) научной сферах по видам предпринимательской деятельности согласно приложению к настоящему</w:t>
      </w:r>
      <w:proofErr w:type="gramEnd"/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Закону.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Налоговая ставка в размере 0 процентов применяется индивидуальными предпринимателями, указанными в части 1 настоящей статьи, при условии, что средняя численность работников, привлеченных ими в налоговом периоде при осуществлении всех видов предпринимательской деятельности, в отношении которых применялась налоговая ставка в размере 0 процентов, не превышает 10 человек.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Индивидуальные предприниматели, указанные в части 1 настоящей статьи, вправе применять налоговую ставку в размере 0 процентов со дня их </w:t>
      </w: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государственной регистрации в качестве индивидуальных предпринимателей непрерывно в течение двух налоговых периодов</w:t>
      </w:r>
      <w:proofErr w:type="gramStart"/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5832AB" w:rsidRPr="005832AB" w:rsidRDefault="005832AB" w:rsidP="005832A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дополнить приложением согласно приложению 1 к настоящему Закону.</w:t>
      </w:r>
    </w:p>
    <w:p w:rsidR="005832AB" w:rsidRPr="005832AB" w:rsidRDefault="005832AB" w:rsidP="005832A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3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 </w:t>
      </w:r>
      <w:hyperlink r:id="rId7" w:history="1">
        <w:r w:rsidRPr="005832AB">
          <w:rPr>
            <w:rFonts w:ascii="Arial" w:eastAsia="Times New Roman" w:hAnsi="Arial" w:cs="Arial"/>
            <w:color w:val="90278E"/>
            <w:sz w:val="24"/>
            <w:szCs w:val="24"/>
            <w:u w:val="single"/>
            <w:bdr w:val="none" w:sz="0" w:space="0" w:color="auto" w:frame="1"/>
            <w:lang w:eastAsia="ru-RU"/>
          </w:rPr>
          <w:t>Закон Камчатского края от 05.10.2012 N 121 </w:t>
        </w:r>
      </w:hyperlink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 патентной системе налогообложения в Камчатском крае" (с изменениями от 06.11.2014 N 540) следующие изменения: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статье 2 слово "приложению" заменить словами "приложению 1"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дополнить статьей 2.1 следующего содержания: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"Статья 2.1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 в Камчатском крае налоговую ставку в размере 0 процентов для индивидуальных предпринимателей, впервые зарегистрированных после вступления в силу Закона Камчатского края от 08.06.2015 N 610 "О внесении изменений в отдельные законодательные акты Камчатского края о налогах" и осуществляющих предпринимательскую деятельность в производственной и (или) социальной сферах по видам предпринимательской деятельности согласно приложению 2 к настоящему Закону.</w:t>
      </w:r>
      <w:proofErr w:type="gramEnd"/>
    </w:p>
    <w:p w:rsidR="005832AB" w:rsidRPr="005832AB" w:rsidRDefault="005832AB" w:rsidP="005832A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Налоговая ставка в размере 0 процентов применяется индивидуальными предпринимателями, указанными в части 1 настоящей статьи, при условии, что средняя численность наемных работников, привлеченных ими в налоговом периоде при осуществлении всех видов предпринимательской деятельности, в отношении которых применялась налоговая ставка в размере 0 процентов, не превышает 10 человек.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 предприниматели,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лет.";</w:t>
      </w:r>
      <w:proofErr w:type="gramEnd"/>
    </w:p>
    <w:p w:rsidR="005832AB" w:rsidRPr="005832AB" w:rsidRDefault="005832AB" w:rsidP="005832A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 обозначении приложения слово "Приложение" заменить словами "Приложение 1";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дополнить приложением 2 согласно приложению 2 к настоящему Закону.</w:t>
      </w:r>
    </w:p>
    <w:p w:rsidR="005832AB" w:rsidRPr="005832AB" w:rsidRDefault="005832AB" w:rsidP="005832A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4</w:t>
      </w:r>
    </w:p>
    <w:p w:rsidR="005832AB" w:rsidRPr="005832AB" w:rsidRDefault="005832AB" w:rsidP="005832A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Закон вступает в силу со дня его официального опубликования, за исключением положений статьи 1 настоящего Закона.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Положения статьи 1 настоящего Закона вступают в силу по истечении одного месяца со дня его официального опубликования, но не ранее первого числа очередного налогового периода по налогу на прибыль организаций.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Положения статей 2 и 3 настоящего Закона не применяются с 1 января 2021 года.</w:t>
      </w:r>
    </w:p>
    <w:p w:rsidR="005832AB" w:rsidRPr="005832AB" w:rsidRDefault="005832AB" w:rsidP="005832A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Временно исполняющий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 губернатора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Камчатского края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В.И.ИЛЮХИН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Петропавловск-Камчатский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июня 2015 года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610</w:t>
      </w:r>
    </w:p>
    <w:p w:rsidR="005832AB" w:rsidRPr="005832AB" w:rsidRDefault="005832AB" w:rsidP="005832A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32AB" w:rsidRPr="005832AB" w:rsidRDefault="005832AB" w:rsidP="005832A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32AB" w:rsidRPr="005832AB" w:rsidRDefault="005832AB" w:rsidP="005832A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32AB" w:rsidRPr="005832AB" w:rsidRDefault="005832AB" w:rsidP="005832A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32AB" w:rsidRPr="005832AB" w:rsidRDefault="005832AB" w:rsidP="005832A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Закону Камчатского края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"О внесении изменений в </w:t>
      </w:r>
      <w:proofErr w:type="gramStart"/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отдельные</w:t>
      </w:r>
      <w:proofErr w:type="gramEnd"/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законодательные акты Камчатского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 о налогах"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08.06.2015 N 610</w:t>
      </w:r>
    </w:p>
    <w:p w:rsidR="005832AB" w:rsidRPr="005832AB" w:rsidRDefault="005832AB" w:rsidP="005832A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"Приложение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Закону Камчатского края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 установлении налоговой ставки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организаций и индивидуальных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предпринимателей, применяющих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упрощенную систему налогообложения"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19.03.2009 N 245</w:t>
      </w:r>
    </w:p>
    <w:p w:rsidR="005832AB" w:rsidRPr="005832AB" w:rsidRDefault="005832AB" w:rsidP="0058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5832AB" w:rsidRPr="005832AB" w:rsidRDefault="005832AB" w:rsidP="005832A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ВИДЫ </w:t>
      </w:r>
      <w:proofErr w:type="gramStart"/>
      <w:r w:rsidRPr="005832A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ПРЕДПРИНИМАТЕЛЬСКОЙ</w:t>
      </w:r>
      <w:proofErr w:type="gramEnd"/>
    </w:p>
    <w:p w:rsidR="005832AB" w:rsidRPr="005832AB" w:rsidRDefault="005832AB" w:rsidP="005832AB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ДЕЯТЕЛЬНОСТИ </w:t>
      </w:r>
      <w:proofErr w:type="gramStart"/>
      <w:r w:rsidRPr="005832A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832A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ПРОИЗВОДСТВЕННОЙ, СОЦИАЛЬНОЙ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proofErr w:type="gramStart"/>
      <w:r w:rsidRPr="005832A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НАУЧНОЙ</w:t>
      </w:r>
      <w:proofErr w:type="gramEnd"/>
      <w:r w:rsidRPr="005832A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СФЕРАХ, В ОТНОШЕНИИ КОТОРЫХ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УСТАНАВЛИВАЕТСЯ НАЛОГОВАЯ СТАВКА </w:t>
      </w:r>
      <w:proofErr w:type="gramStart"/>
      <w:r w:rsidRPr="005832A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</w:p>
    <w:p w:rsidR="005832AB" w:rsidRPr="005832AB" w:rsidRDefault="005832AB" w:rsidP="005832AB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832A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РАЗМЕРЕ</w:t>
      </w:r>
      <w:proofErr w:type="gramEnd"/>
      <w:r w:rsidRPr="005832A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0 ПРОЦЕНТОВ</w:t>
      </w:r>
    </w:p>
    <w:p w:rsidR="005832AB" w:rsidRPr="005832AB" w:rsidRDefault="005832AB" w:rsidP="005832A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8300"/>
      </w:tblGrid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предпринимательской деятельности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1. Производственная сфера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Рыболовство, рыбоводство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жилья и других построек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морского грузового транспорта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внутреннего водного грузового транспорта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2. Социальная сфера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и начальное общее образование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общее и среднее общее образование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Врачебная практика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среднего медицинского персонала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социальных услуг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деятельность в области культуры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в области спорта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Внутригородские автомобильные (автобусные) пассажирские перевозки, подчиняющиеся расписанию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Пригородные автомобильные (автобусные) пассажирские перевозки, подчиняющиеся расписанию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Междугородные автомобильные (автобусные) пассажирские перевозки, подчиняющиеся расписанию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морского пассажирского транспорта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внутреннего водного пассажирского транспорта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3. Научная сфера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программного обеспечения и консультирование в этой области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общественных и гуманитарных наук</w:t>
            </w:r>
          </w:p>
        </w:tc>
      </w:tr>
    </w:tbl>
    <w:p w:rsidR="005832AB" w:rsidRPr="005832AB" w:rsidRDefault="005832AB" w:rsidP="005832A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5832AB" w:rsidRPr="005832AB" w:rsidRDefault="005832AB" w:rsidP="005832A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32AB" w:rsidRPr="005832AB" w:rsidRDefault="005832AB" w:rsidP="005832A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32AB" w:rsidRPr="005832AB" w:rsidRDefault="005832AB" w:rsidP="005832A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32AB" w:rsidRPr="005832AB" w:rsidRDefault="005832AB" w:rsidP="005832A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32AB" w:rsidRPr="005832AB" w:rsidRDefault="005832AB" w:rsidP="005832A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Закону Камчатского края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"О внесении изменений в </w:t>
      </w:r>
      <w:proofErr w:type="gramStart"/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отдельные</w:t>
      </w:r>
      <w:proofErr w:type="gramEnd"/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законодательные акты Камчатского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 о налогах"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08.06.2015 N 610</w:t>
      </w:r>
    </w:p>
    <w:p w:rsidR="005832AB" w:rsidRPr="005832AB" w:rsidRDefault="005832AB" w:rsidP="005832A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"Приложение 2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Закону Камчатского края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"О патентной системе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налогообложения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Камчатском крае"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05.10.2012 N 121</w:t>
      </w:r>
    </w:p>
    <w:p w:rsidR="005832AB" w:rsidRPr="005832AB" w:rsidRDefault="005832AB" w:rsidP="005832A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ВИДЫ </w:t>
      </w:r>
      <w:proofErr w:type="gramStart"/>
      <w:r w:rsidRPr="005832A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ПРЕДПРИНИМАТЕЛЬСКОЙ</w:t>
      </w:r>
      <w:proofErr w:type="gramEnd"/>
    </w:p>
    <w:p w:rsidR="005832AB" w:rsidRPr="005832AB" w:rsidRDefault="005832AB" w:rsidP="005832AB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ДЕЯТЕЛЬНОСТИ </w:t>
      </w:r>
      <w:proofErr w:type="gramStart"/>
      <w:r w:rsidRPr="005832A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832A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ПРОИЗВОДСТВЕННОЙ И СОЦИАЛЬНОЙ</w:t>
      </w:r>
    </w:p>
    <w:p w:rsidR="005832AB" w:rsidRPr="005832AB" w:rsidRDefault="005832AB" w:rsidP="005832AB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СФЕРАХ, В ОТНОШЕНИИ КОТОРЫХ УСТАНАВЛИВАЕТСЯ </w:t>
      </w:r>
      <w:proofErr w:type="gramStart"/>
      <w:r w:rsidRPr="005832A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НАЛОГОВАЯ</w:t>
      </w:r>
      <w:proofErr w:type="gramEnd"/>
    </w:p>
    <w:p w:rsidR="005832AB" w:rsidRPr="005832AB" w:rsidRDefault="005832AB" w:rsidP="005832AB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СТАВКА В РАЗМЕРЕ 0 ПРОЦЕНТОВ</w:t>
      </w:r>
    </w:p>
    <w:p w:rsidR="005832AB" w:rsidRPr="005832AB" w:rsidRDefault="005832AB" w:rsidP="005832A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8335"/>
      </w:tblGrid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предпринимательской деятельности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1. Производственная сфера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Ремонт, окраска и пошив обуви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Химическая чистка и крашение, услуги прачечных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мебели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Производство изделий народных художественных промыслов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Производство ковров и ковровых изделий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Реставрация ковровых изделий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услуг в области растениеводства и животноводства, кроме ветеринарных услуг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услуг по закладке, обработке и содержанию садов, парков и других зеленых насаждений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Охота и разведение диких животных, включая предоставление услуг в этих областях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услуги производственного характера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2. Социальная сфера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 по присмотру за детьми и больными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Санаторно-оздоровительные услуги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Экскурсионные услуги</w:t>
            </w:r>
          </w:p>
        </w:tc>
      </w:tr>
      <w:tr w:rsidR="005832AB" w:rsidRPr="005832AB" w:rsidTr="005832AB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2AB" w:rsidRPr="005832AB" w:rsidRDefault="005832AB" w:rsidP="005832A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населения на курсах</w:t>
            </w:r>
          </w:p>
        </w:tc>
      </w:tr>
    </w:tbl>
    <w:p w:rsidR="005832AB" w:rsidRPr="005832AB" w:rsidRDefault="005832AB" w:rsidP="005832A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5C4A" w:rsidRDefault="007C5C4A"/>
    <w:sectPr w:rsidR="007C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AB"/>
    <w:rsid w:val="005832AB"/>
    <w:rsid w:val="007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3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32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8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2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32AB"/>
  </w:style>
  <w:style w:type="character" w:styleId="a5">
    <w:name w:val="Strong"/>
    <w:basedOn w:val="a0"/>
    <w:uiPriority w:val="22"/>
    <w:qFormat/>
    <w:rsid w:val="005832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3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32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8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2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32AB"/>
  </w:style>
  <w:style w:type="character" w:styleId="a5">
    <w:name w:val="Strong"/>
    <w:basedOn w:val="a0"/>
    <w:uiPriority w:val="22"/>
    <w:qFormat/>
    <w:rsid w:val="005832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706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lerk.ru/doc/29785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lerk.ru/doc/143888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2015-09-16T19:43:00Z</dcterms:created>
  <dcterms:modified xsi:type="dcterms:W3CDTF">2015-09-16T19:43:00Z</dcterms:modified>
</cp:coreProperties>
</file>